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12" w:lineRule="atLeast"/>
        <w:ind w:firstLine="214" w:firstLineChars="31"/>
        <w:rPr>
          <w:rFonts w:ascii="新宋体" w:hAnsi="新宋体" w:eastAsia="新宋体" w:cs="新宋体"/>
          <w:b/>
          <w:color w:val="auto"/>
          <w:spacing w:val="124"/>
          <w:sz w:val="44"/>
          <w:szCs w:val="20"/>
        </w:rPr>
      </w:pPr>
    </w:p>
    <w:p>
      <w:pPr>
        <w:ind w:firstLine="5142" w:firstLineChars="1607"/>
        <w:rPr>
          <w:rFonts w:hint="eastAsia" w:ascii="仿宋_GB2312" w:hAnsi="仿宋_GB2312" w:eastAsia="仿宋_GB2312" w:cs="仿宋_GB2312"/>
          <w:color w:val="auto"/>
          <w:sz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申报登记号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</w:t>
      </w:r>
    </w:p>
    <w:p>
      <w:pPr>
        <w:ind w:firstLine="5142" w:firstLineChars="1607"/>
        <w:rPr>
          <w:rFonts w:hint="eastAsia" w:ascii="仿宋_GB2312" w:hAnsi="仿宋_GB2312" w:eastAsia="仿宋_GB2312" w:cs="仿宋_GB2312"/>
          <w:color w:val="auto"/>
          <w:sz w:val="32"/>
          <w:u w:val="single"/>
        </w:rPr>
      </w:pPr>
    </w:p>
    <w:p>
      <w:pPr>
        <w:ind w:firstLine="5142" w:firstLineChars="1607"/>
        <w:rPr>
          <w:rFonts w:hint="eastAsia" w:ascii="仿宋_GB2312" w:hAnsi="仿宋_GB2312" w:eastAsia="仿宋_GB2312" w:cs="仿宋_GB2312"/>
          <w:color w:val="auto"/>
          <w:sz w:val="32"/>
          <w:u w:val="single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中国建筑钢结构行业科技创新</w:t>
      </w:r>
      <w:r>
        <w:rPr>
          <w:rFonts w:hint="default" w:ascii="黑体" w:hAnsi="黑体" w:eastAsia="黑体" w:cs="黑体"/>
          <w:b/>
          <w:bCs/>
          <w:sz w:val="48"/>
          <w:szCs w:val="48"/>
        </w:rPr>
        <w:t>优秀企业</w:t>
      </w:r>
      <w:r>
        <w:rPr>
          <w:rFonts w:hint="eastAsia" w:ascii="黑体" w:hAnsi="黑体" w:eastAsia="黑体" w:cs="黑体"/>
          <w:b/>
          <w:bCs/>
          <w:sz w:val="48"/>
          <w:szCs w:val="48"/>
        </w:rPr>
        <w:t xml:space="preserve"> </w:t>
      </w: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申  报  表</w:t>
      </w:r>
    </w:p>
    <w:p>
      <w:pPr>
        <w:adjustRightInd w:val="0"/>
        <w:spacing w:line="312" w:lineRule="atLeast"/>
        <w:rPr>
          <w:rFonts w:ascii="新宋体" w:hAnsi="新宋体" w:eastAsia="新宋体" w:cs="新宋体"/>
          <w:color w:val="auto"/>
          <w:spacing w:val="10"/>
          <w:sz w:val="32"/>
          <w:szCs w:val="20"/>
        </w:rPr>
      </w:pPr>
    </w:p>
    <w:p>
      <w:pPr>
        <w:adjustRightInd w:val="0"/>
        <w:spacing w:line="312" w:lineRule="atLeast"/>
        <w:jc w:val="left"/>
        <w:rPr>
          <w:rFonts w:ascii="新宋体" w:hAnsi="新宋体" w:eastAsia="新宋体" w:cs="新宋体"/>
          <w:b/>
          <w:color w:val="auto"/>
          <w:spacing w:val="10"/>
          <w:sz w:val="36"/>
          <w:szCs w:val="20"/>
        </w:rPr>
      </w:pPr>
    </w:p>
    <w:p>
      <w:pPr>
        <w:adjustRightInd w:val="0"/>
        <w:spacing w:line="312" w:lineRule="atLeast"/>
        <w:jc w:val="left"/>
        <w:rPr>
          <w:rFonts w:ascii="新宋体" w:hAnsi="新宋体" w:eastAsia="新宋体" w:cs="新宋体"/>
          <w:b/>
          <w:color w:val="auto"/>
          <w:spacing w:val="10"/>
          <w:sz w:val="36"/>
          <w:szCs w:val="20"/>
        </w:rPr>
      </w:pPr>
    </w:p>
    <w:p>
      <w:pPr>
        <w:adjustRightInd w:val="0"/>
        <w:spacing w:line="312" w:lineRule="atLeast"/>
        <w:jc w:val="left"/>
        <w:rPr>
          <w:rFonts w:ascii="新宋体" w:hAnsi="新宋体" w:eastAsia="新宋体" w:cs="新宋体"/>
          <w:b/>
          <w:color w:val="auto"/>
          <w:spacing w:val="10"/>
          <w:sz w:val="36"/>
          <w:szCs w:val="20"/>
        </w:rPr>
      </w:pPr>
    </w:p>
    <w:p>
      <w:pPr>
        <w:adjustRightInd w:val="0"/>
        <w:spacing w:line="312" w:lineRule="atLeast"/>
        <w:jc w:val="left"/>
        <w:rPr>
          <w:rFonts w:ascii="新宋体" w:hAnsi="新宋体" w:eastAsia="新宋体" w:cs="新宋体"/>
          <w:b/>
          <w:color w:val="auto"/>
          <w:spacing w:val="10"/>
          <w:sz w:val="36"/>
          <w:szCs w:val="20"/>
        </w:rPr>
      </w:pPr>
    </w:p>
    <w:p>
      <w:pPr>
        <w:adjustRightInd w:val="0"/>
        <w:spacing w:line="312" w:lineRule="atLeast"/>
        <w:jc w:val="left"/>
        <w:rPr>
          <w:rFonts w:ascii="新宋体" w:hAnsi="新宋体" w:eastAsia="新宋体" w:cs="新宋体"/>
          <w:b/>
          <w:color w:val="auto"/>
          <w:spacing w:val="10"/>
          <w:sz w:val="36"/>
          <w:szCs w:val="20"/>
        </w:r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bCs/>
          <w:color w:val="auto"/>
          <w:spacing w:val="10"/>
          <w:sz w:val="36"/>
          <w:szCs w:val="20"/>
          <w:u w:val="single"/>
        </w:rPr>
      </w:pPr>
      <w:r>
        <w:rPr>
          <w:rFonts w:hint="eastAsia" w:ascii="新宋体" w:hAnsi="新宋体" w:eastAsia="新宋体" w:cs="新宋体"/>
          <w:b/>
          <w:color w:val="auto"/>
          <w:spacing w:val="10"/>
          <w:kern w:val="0"/>
          <w:sz w:val="36"/>
          <w:szCs w:val="20"/>
          <w:lang w:bidi="ar"/>
        </w:rPr>
        <w:t xml:space="preserve"> </w:t>
      </w:r>
      <w:r>
        <w:rPr>
          <w:rFonts w:hint="eastAsia" w:ascii="黑体" w:hAnsi="黑体" w:eastAsia="黑体" w:cs="黑体"/>
          <w:b/>
          <w:color w:val="auto"/>
          <w:spacing w:val="10"/>
          <w:kern w:val="0"/>
          <w:sz w:val="36"/>
          <w:szCs w:val="20"/>
          <w:lang w:bidi="ar"/>
        </w:rPr>
        <w:t xml:space="preserve"> </w:t>
      </w:r>
      <w:r>
        <w:rPr>
          <w:rFonts w:hint="eastAsia" w:ascii="黑体" w:hAnsi="黑体" w:eastAsia="黑体" w:cs="黑体"/>
          <w:bCs/>
          <w:color w:val="auto"/>
          <w:spacing w:val="10"/>
          <w:kern w:val="0"/>
          <w:sz w:val="36"/>
          <w:szCs w:val="20"/>
          <w:lang w:bidi="ar"/>
        </w:rPr>
        <w:t>申</w:t>
      </w:r>
      <w:r>
        <w:rPr>
          <w:rFonts w:ascii="黑体" w:hAnsi="黑体" w:eastAsia="黑体" w:cs="黑体"/>
          <w:bCs/>
          <w:color w:val="auto"/>
          <w:spacing w:val="10"/>
          <w:kern w:val="0"/>
          <w:sz w:val="36"/>
          <w:szCs w:val="20"/>
          <w:lang w:bidi="ar"/>
        </w:rPr>
        <w:t>报</w:t>
      </w:r>
      <w:r>
        <w:rPr>
          <w:rFonts w:hint="eastAsia" w:ascii="黑体" w:hAnsi="黑体" w:eastAsia="黑体" w:cs="黑体"/>
          <w:bCs/>
          <w:color w:val="auto"/>
          <w:spacing w:val="10"/>
          <w:kern w:val="0"/>
          <w:sz w:val="36"/>
          <w:szCs w:val="20"/>
          <w:lang w:bidi="ar"/>
        </w:rPr>
        <w:t>单位：</w:t>
      </w:r>
      <w:r>
        <w:rPr>
          <w:rFonts w:hint="eastAsia" w:ascii="黑体" w:hAnsi="黑体" w:eastAsia="黑体" w:cs="黑体"/>
          <w:bCs/>
          <w:color w:val="auto"/>
          <w:spacing w:val="10"/>
          <w:kern w:val="0"/>
          <w:sz w:val="36"/>
          <w:szCs w:val="20"/>
          <w:u w:val="single"/>
          <w:lang w:bidi="ar"/>
        </w:rPr>
        <w:t xml:space="preserve">                           </w:t>
      </w:r>
    </w:p>
    <w:p>
      <w:pPr>
        <w:adjustRightInd w:val="0"/>
        <w:snapToGrid w:val="0"/>
        <w:spacing w:line="360" w:lineRule="auto"/>
        <w:rPr>
          <w:rFonts w:ascii="新宋体" w:hAnsi="新宋体" w:eastAsia="新宋体" w:cs="新宋体"/>
          <w:b/>
          <w:color w:val="auto"/>
          <w:spacing w:val="10"/>
          <w:sz w:val="36"/>
          <w:szCs w:val="20"/>
        </w:rPr>
      </w:pPr>
      <w:r>
        <w:rPr>
          <w:rFonts w:hint="eastAsia" w:ascii="黑体" w:hAnsi="黑体" w:eastAsia="黑体" w:cs="黑体"/>
          <w:bCs/>
          <w:color w:val="auto"/>
          <w:spacing w:val="10"/>
          <w:kern w:val="0"/>
          <w:sz w:val="36"/>
          <w:szCs w:val="20"/>
          <w:lang w:bidi="ar"/>
        </w:rPr>
        <w:t xml:space="preserve">  申请日期</w:t>
      </w:r>
      <w:r>
        <w:rPr>
          <w:rFonts w:hint="eastAsia" w:ascii="新宋体" w:hAnsi="新宋体" w:eastAsia="新宋体" w:cs="新宋体"/>
          <w:bCs/>
          <w:color w:val="auto"/>
          <w:spacing w:val="10"/>
          <w:kern w:val="0"/>
          <w:sz w:val="36"/>
          <w:szCs w:val="20"/>
          <w:lang w:bidi="ar"/>
        </w:rPr>
        <w:t>：</w:t>
      </w:r>
      <w:r>
        <w:rPr>
          <w:rFonts w:ascii="新宋体" w:hAnsi="新宋体" w:eastAsia="新宋体" w:cs="新宋体"/>
          <w:b/>
          <w:color w:val="auto"/>
          <w:spacing w:val="10"/>
          <w:kern w:val="0"/>
          <w:sz w:val="36"/>
          <w:szCs w:val="20"/>
          <w:u w:val="single"/>
          <w:lang w:bidi="ar"/>
        </w:rPr>
        <w:t xml:space="preserve">                           </w:t>
      </w:r>
      <w:r>
        <w:rPr>
          <w:rFonts w:hint="eastAsia" w:ascii="新宋体" w:hAnsi="新宋体" w:eastAsia="新宋体" w:cs="新宋体"/>
          <w:b/>
          <w:color w:val="auto"/>
          <w:spacing w:val="10"/>
          <w:kern w:val="0"/>
          <w:sz w:val="36"/>
          <w:szCs w:val="20"/>
          <w:lang w:bidi="ar"/>
        </w:rPr>
        <w:t xml:space="preserve"> </w:t>
      </w:r>
    </w:p>
    <w:p>
      <w:pPr>
        <w:adjustRightInd w:val="0"/>
        <w:spacing w:line="312" w:lineRule="atLeast"/>
        <w:rPr>
          <w:rFonts w:ascii="新宋体" w:hAnsi="新宋体" w:eastAsia="新宋体" w:cs="新宋体"/>
          <w:b/>
          <w:color w:val="auto"/>
          <w:spacing w:val="10"/>
          <w:sz w:val="36"/>
          <w:szCs w:val="20"/>
        </w:rPr>
      </w:pPr>
    </w:p>
    <w:p>
      <w:pPr>
        <w:adjustRightInd w:val="0"/>
        <w:spacing w:line="312" w:lineRule="atLeast"/>
        <w:jc w:val="both"/>
        <w:rPr>
          <w:rFonts w:ascii="新宋体" w:hAnsi="新宋体" w:eastAsia="新宋体" w:cs="新宋体"/>
          <w:b/>
          <w:color w:val="auto"/>
          <w:spacing w:val="1"/>
          <w:sz w:val="36"/>
          <w:szCs w:val="20"/>
        </w:rPr>
      </w:pPr>
    </w:p>
    <w:p>
      <w:pPr>
        <w:adjustRightInd w:val="0"/>
        <w:spacing w:line="312" w:lineRule="atLeast"/>
        <w:jc w:val="both"/>
        <w:rPr>
          <w:rFonts w:ascii="新宋体" w:hAnsi="新宋体" w:eastAsia="新宋体" w:cs="新宋体"/>
          <w:b/>
          <w:color w:val="auto"/>
          <w:spacing w:val="1"/>
          <w:sz w:val="36"/>
          <w:szCs w:val="20"/>
        </w:rPr>
      </w:pPr>
    </w:p>
    <w:p>
      <w:pPr>
        <w:adjustRightInd w:val="0"/>
        <w:spacing w:line="312" w:lineRule="atLeast"/>
        <w:jc w:val="both"/>
        <w:rPr>
          <w:rFonts w:ascii="新宋体" w:hAnsi="新宋体" w:eastAsia="新宋体" w:cs="新宋体"/>
          <w:b/>
          <w:color w:val="auto"/>
          <w:spacing w:val="1"/>
          <w:sz w:val="36"/>
          <w:szCs w:val="20"/>
        </w:rPr>
      </w:pPr>
    </w:p>
    <w:p>
      <w:pPr>
        <w:adjustRightInd w:val="0"/>
        <w:spacing w:line="312" w:lineRule="atLeast"/>
        <w:jc w:val="center"/>
        <w:rPr>
          <w:rFonts w:ascii="新宋体" w:hAnsi="新宋体" w:eastAsia="新宋体" w:cs="新宋体"/>
          <w:b/>
          <w:color w:val="auto"/>
          <w:spacing w:val="1"/>
          <w:sz w:val="36"/>
          <w:szCs w:val="20"/>
        </w:rPr>
      </w:pPr>
    </w:p>
    <w:p>
      <w:pPr>
        <w:adjustRightInd w:val="0"/>
        <w:spacing w:line="360" w:lineRule="auto"/>
        <w:ind w:left="840" w:hanging="840"/>
        <w:jc w:val="center"/>
        <w:rPr>
          <w:rFonts w:ascii="仿宋" w:hAnsi="仿宋" w:eastAsia="仿宋" w:cs="仿宋"/>
          <w:b/>
          <w:color w:val="auto"/>
          <w:spacing w:val="30"/>
          <w:sz w:val="36"/>
          <w:szCs w:val="20"/>
        </w:rPr>
      </w:pPr>
      <w:r>
        <w:rPr>
          <w:rFonts w:hint="eastAsia" w:ascii="仿宋" w:hAnsi="仿宋" w:eastAsia="仿宋" w:cs="仿宋"/>
          <w:b/>
          <w:color w:val="auto"/>
          <w:spacing w:val="30"/>
          <w:kern w:val="0"/>
          <w:sz w:val="36"/>
          <w:szCs w:val="20"/>
          <w:lang w:bidi="ar"/>
        </w:rPr>
        <w:t>中国建筑金属结构协会</w:t>
      </w:r>
    </w:p>
    <w:p>
      <w:pPr>
        <w:pStyle w:val="2"/>
        <w:widowControl/>
        <w:jc w:val="center"/>
        <w:rPr>
          <w:rFonts w:ascii="仿宋" w:hAnsi="仿宋" w:eastAsia="仿宋" w:cs="仿宋"/>
          <w:b/>
          <w:color w:val="auto"/>
        </w:rPr>
      </w:pPr>
      <w:r>
        <w:rPr>
          <w:rFonts w:ascii="仿宋" w:hAnsi="仿宋" w:eastAsia="仿宋" w:cs="仿宋"/>
          <w:b/>
          <w:color w:val="auto"/>
        </w:rPr>
        <w:t>二O二0年制</w:t>
      </w:r>
    </w:p>
    <w:p>
      <w:pPr>
        <w:rPr>
          <w:rFonts w:hint="default"/>
        </w:rPr>
      </w:pPr>
    </w:p>
    <w:p>
      <w:pPr>
        <w:numPr>
          <w:ilvl w:val="0"/>
          <w:numId w:val="1"/>
        </w:numPr>
        <w:adjustRightInd w:val="0"/>
        <w:spacing w:line="460" w:lineRule="exact"/>
        <w:jc w:val="center"/>
        <w:rPr>
          <w:rFonts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t>企业基本情况</w:t>
      </w:r>
    </w:p>
    <w:p>
      <w:pPr>
        <w:numPr>
          <w:ilvl w:val="255"/>
          <w:numId w:val="0"/>
        </w:numPr>
        <w:adjustRightInd w:val="0"/>
        <w:spacing w:line="460" w:lineRule="exact"/>
        <w:rPr>
          <w:rFonts w:ascii="仿宋" w:hAnsi="仿宋" w:eastAsia="仿宋" w:cs="仿宋"/>
          <w:b/>
          <w:color w:val="auto"/>
          <w:spacing w:val="1"/>
          <w:kern w:val="0"/>
          <w:sz w:val="30"/>
          <w:szCs w:val="30"/>
          <w:lang w:bidi="ar"/>
        </w:rPr>
      </w:pPr>
    </w:p>
    <w:tbl>
      <w:tblPr>
        <w:tblStyle w:val="6"/>
        <w:tblW w:w="8820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1290"/>
        <w:gridCol w:w="1290"/>
        <w:gridCol w:w="290"/>
        <w:gridCol w:w="1000"/>
        <w:gridCol w:w="763"/>
        <w:gridCol w:w="527"/>
        <w:gridCol w:w="12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申</w:t>
            </w: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报</w:t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注册资金</w:t>
            </w:r>
          </w:p>
        </w:tc>
        <w:tc>
          <w:tcPr>
            <w:tcW w:w="1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法定代表人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电 </w:t>
            </w: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话</w:t>
            </w:r>
          </w:p>
        </w:tc>
        <w:tc>
          <w:tcPr>
            <w:tcW w:w="1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联</w:t>
            </w: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系</w:t>
            </w: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人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电 </w:t>
            </w: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话</w:t>
            </w:r>
          </w:p>
        </w:tc>
        <w:tc>
          <w:tcPr>
            <w:tcW w:w="1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通讯地址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邮 </w:t>
            </w: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 编</w:t>
            </w:r>
          </w:p>
        </w:tc>
        <w:tc>
          <w:tcPr>
            <w:tcW w:w="1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研发人员总数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  <w:t>高级职称人数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  <w:t>中级职称人数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推荐单位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联系人/</w:t>
            </w:r>
          </w:p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电话</w:t>
            </w:r>
          </w:p>
        </w:tc>
        <w:tc>
          <w:tcPr>
            <w:tcW w:w="1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科技型企业类别</w:t>
            </w:r>
          </w:p>
        </w:tc>
        <w:tc>
          <w:tcPr>
            <w:tcW w:w="64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国家级高新技术企业</w:t>
            </w:r>
          </w:p>
          <w:p>
            <w:pPr>
              <w:adjustRightInd w:val="0"/>
              <w:spacing w:before="60" w:line="400" w:lineRule="exact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国家级</w:t>
            </w: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技术中心</w:t>
            </w:r>
          </w:p>
          <w:p>
            <w:pPr>
              <w:adjustRightInd w:val="0"/>
              <w:spacing w:before="60" w:line="400" w:lineRule="exact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省级高新技术企业 </w:t>
            </w:r>
          </w:p>
          <w:p>
            <w:pPr>
              <w:adjustRightInd w:val="0"/>
              <w:spacing w:before="60" w:line="400" w:lineRule="exact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其他 </w:t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u w:val="single"/>
                <w:lang w:bidi="ar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企业简介</w:t>
            </w:r>
          </w:p>
        </w:tc>
        <w:tc>
          <w:tcPr>
            <w:tcW w:w="64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</w:tbl>
    <w:p>
      <w:pPr>
        <w:numPr>
          <w:ilvl w:val="0"/>
          <w:numId w:val="0"/>
        </w:numPr>
        <w:adjustRightInd w:val="0"/>
        <w:spacing w:line="460" w:lineRule="exact"/>
        <w:jc w:val="center"/>
        <w:rPr>
          <w:rFonts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spacing w:val="20"/>
          <w:sz w:val="32"/>
          <w:szCs w:val="20"/>
          <w:lang w:bidi="ar"/>
        </w:rPr>
        <w:br w:type="page"/>
      </w:r>
      <w:r>
        <w:rPr>
          <w:rFonts w:hint="default" w:ascii="仿宋" w:hAnsi="仿宋" w:eastAsia="仿宋" w:cs="仿宋"/>
          <w:color w:val="auto"/>
          <w:spacing w:val="20"/>
          <w:sz w:val="32"/>
          <w:szCs w:val="20"/>
          <w:lang w:bidi="ar"/>
        </w:rPr>
        <w:t>二、</w:t>
      </w:r>
      <w:r>
        <w:rPr>
          <w:rFonts w:hint="eastAsia"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t>主要科技创新成果</w:t>
      </w:r>
    </w:p>
    <w:p>
      <w:pPr>
        <w:numPr>
          <w:ilvl w:val="255"/>
          <w:numId w:val="0"/>
        </w:numPr>
        <w:adjustRightInd w:val="0"/>
        <w:spacing w:line="460" w:lineRule="exact"/>
        <w:rPr>
          <w:rFonts w:ascii="仿宋" w:hAnsi="仿宋" w:eastAsia="仿宋" w:cs="仿宋"/>
          <w:b/>
          <w:color w:val="auto"/>
          <w:spacing w:val="1"/>
          <w:kern w:val="0"/>
          <w:sz w:val="30"/>
          <w:szCs w:val="30"/>
          <w:lang w:bidi="a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1" w:hRule="atLeast"/>
        </w:trPr>
        <w:tc>
          <w:tcPr>
            <w:tcW w:w="8727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2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.1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科技创新成果（详细论述科技创新成果、技术原理、成果应用情况及与国内外同类技术的对比，不少于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3000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8727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2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.2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创新技术平台建设概况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8727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 xml:space="preserve">2.3 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推动行业或产业科技进步的作用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</w:trPr>
        <w:tc>
          <w:tcPr>
            <w:tcW w:w="8727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 xml:space="preserve">2.4 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新技术或新产品推广应用及经济效益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bCs/>
          <w:color w:val="auto"/>
          <w:sz w:val="30"/>
          <w:szCs w:val="30"/>
          <w:lang w:bidi="ar"/>
        </w:rPr>
        <w:sectPr>
          <w:pgSz w:w="11915" w:h="16840"/>
          <w:pgMar w:top="1134" w:right="1701" w:bottom="1417" w:left="1701" w:header="567" w:footer="1020" w:gutter="0"/>
          <w:cols w:space="0" w:num="1"/>
          <w:rtlGutter w:val="0"/>
          <w:docGrid w:type="lines" w:linePitch="315" w:charSpace="0"/>
        </w:sectPr>
      </w:pPr>
      <w:r>
        <w:rPr>
          <w:rFonts w:hint="eastAsia" w:ascii="仿宋" w:hAnsi="仿宋" w:eastAsia="仿宋" w:cs="仿宋"/>
          <w:b/>
          <w:color w:val="auto"/>
          <w:spacing w:val="1"/>
          <w:kern w:val="0"/>
          <w:sz w:val="30"/>
          <w:szCs w:val="30"/>
          <w:lang w:bidi="ar"/>
        </w:rPr>
        <w:br w:type="page"/>
      </w:r>
    </w:p>
    <w:p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ascii="仿宋" w:hAnsi="仿宋" w:eastAsia="仿宋" w:cs="仿宋"/>
          <w:bCs/>
          <w:color w:val="auto"/>
          <w:sz w:val="30"/>
          <w:szCs w:val="30"/>
          <w:lang w:bidi="ar"/>
        </w:rPr>
        <w:t>附表一：科研项目情况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882"/>
        <w:gridCol w:w="1559"/>
        <w:gridCol w:w="1748"/>
        <w:gridCol w:w="1418"/>
        <w:gridCol w:w="1418"/>
        <w:gridCol w:w="1418"/>
        <w:gridCol w:w="1418"/>
        <w:gridCol w:w="1418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8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项目名称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研发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经费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（万元）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来源（自筹/国家相关部门）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编号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研发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起止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时间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状态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（在研/结题）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负责人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主要参加人及排序</w:t>
            </w:r>
          </w:p>
        </w:tc>
        <w:tc>
          <w:tcPr>
            <w:tcW w:w="14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证明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  <w:sectPr>
          <w:pgSz w:w="16840" w:h="11915" w:orient="landscape"/>
          <w:pgMar w:top="1701" w:right="1134" w:bottom="1701" w:left="1417" w:header="567" w:footer="1020" w:gutter="0"/>
          <w:cols w:space="0" w:num="1"/>
          <w:rtlGutter w:val="0"/>
          <w:docGrid w:type="lines" w:linePitch="315" w:charSpace="0"/>
        </w:sect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br w:type="page"/>
      </w:r>
    </w:p>
    <w:p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附表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lang w:bidi="ar"/>
        </w:rPr>
        <w:t>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：创新成果的工程应用情况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7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0" w:type="dxa"/>
          </w:tcPr>
          <w:p>
            <w:pPr>
              <w:jc w:val="left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序号</w:t>
            </w:r>
          </w:p>
        </w:tc>
        <w:tc>
          <w:tcPr>
            <w:tcW w:w="7408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创新成果应用介绍（单个项目论述不多于8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00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8"/>
          <w:szCs w:val="28"/>
          <w:lang w:bidi="ar"/>
        </w:rPr>
      </w:pPr>
    </w:p>
    <w:p>
      <w:pPr>
        <w:numPr>
          <w:ilvl w:val="0"/>
          <w:numId w:val="0"/>
        </w:numPr>
        <w:adjustRightInd w:val="0"/>
        <w:spacing w:line="460" w:lineRule="exact"/>
        <w:jc w:val="both"/>
        <w:rPr>
          <w:rFonts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sectPr>
          <w:pgSz w:w="11915" w:h="16840"/>
          <w:pgMar w:top="1134" w:right="1701" w:bottom="1417" w:left="1701" w:header="567" w:footer="1020" w:gutter="0"/>
          <w:cols w:space="0" w:num="1"/>
          <w:rtlGutter w:val="0"/>
          <w:docGrid w:type="lines" w:linePitch="315" w:charSpace="0"/>
        </w:sectPr>
      </w:pPr>
      <w:r>
        <w:rPr>
          <w:rFonts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br w:type="page"/>
      </w:r>
    </w:p>
    <w:p>
      <w:pPr>
        <w:numPr>
          <w:ilvl w:val="0"/>
          <w:numId w:val="0"/>
        </w:numPr>
        <w:adjustRightInd w:val="0"/>
        <w:spacing w:line="460" w:lineRule="exact"/>
        <w:jc w:val="both"/>
        <w:rPr>
          <w:rFonts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</w:pPr>
    </w:p>
    <w:p>
      <w:pPr>
        <w:numPr>
          <w:ilvl w:val="0"/>
          <w:numId w:val="0"/>
        </w:numPr>
        <w:adjustRightInd w:val="0"/>
        <w:spacing w:line="460" w:lineRule="exact"/>
        <w:jc w:val="center"/>
        <w:rPr>
          <w:rFonts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</w:pPr>
      <w:r>
        <w:rPr>
          <w:rFonts w:hint="default"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t>三、</w:t>
      </w:r>
      <w:r>
        <w:rPr>
          <w:rFonts w:hint="eastAsia"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t>科技创新技术平台建设与成果附表</w:t>
      </w:r>
    </w:p>
    <w:p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附表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lang w:bidi="ar"/>
        </w:rPr>
        <w:t>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：创新投入及团队建设</w:t>
      </w:r>
    </w:p>
    <w:p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（一）创新技术研发投入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2182"/>
        <w:gridCol w:w="2182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8" w:type="pct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 xml:space="preserve">年 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度</w:t>
            </w:r>
          </w:p>
        </w:tc>
        <w:tc>
          <w:tcPr>
            <w:tcW w:w="1250" w:type="pct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研发经费投入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（万元）</w:t>
            </w:r>
          </w:p>
        </w:tc>
        <w:tc>
          <w:tcPr>
            <w:tcW w:w="1250" w:type="pct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营业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收入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（万元）</w:t>
            </w:r>
          </w:p>
        </w:tc>
        <w:tc>
          <w:tcPr>
            <w:tcW w:w="1250" w:type="pct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研发经费占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营业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收入的比重（%）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48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val="en-US" w:eastAsia="zh-CN" w:bidi="ar"/>
              </w:rPr>
              <w:t>2018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年</w:t>
            </w: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48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val="en-US" w:eastAsia="zh-CN" w:bidi="ar"/>
              </w:rPr>
              <w:t>2019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年</w:t>
            </w: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48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val="en-US" w:eastAsia="zh-CN" w:bidi="ar"/>
              </w:rPr>
              <w:t>2020</w:t>
            </w:r>
            <w:bookmarkStart w:id="0" w:name="_GoBack"/>
            <w:bookmarkEnd w:id="0"/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年</w:t>
            </w: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48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三年合计</w:t>
            </w: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48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其他说明</w:t>
            </w:r>
          </w:p>
        </w:tc>
        <w:tc>
          <w:tcPr>
            <w:tcW w:w="3751" w:type="pct"/>
            <w:gridSpan w:val="3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</w:p>
    <w:p>
      <w:pPr>
        <w:numPr>
          <w:ilvl w:val="0"/>
          <w:numId w:val="4"/>
        </w:num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创新团队及主要成员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69"/>
        <w:gridCol w:w="988"/>
        <w:gridCol w:w="855"/>
        <w:gridCol w:w="1276"/>
        <w:gridCol w:w="499"/>
        <w:gridCol w:w="1485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职工总人数</w:t>
            </w: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技术研发人员总数（人）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技术研发人员占职工总数的比例（%）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专业技术职务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正高级人数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副高级人数</w:t>
            </w:r>
          </w:p>
        </w:tc>
        <w:tc>
          <w:tcPr>
            <w:tcW w:w="25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4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专业人员学历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博士人数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硕士人数</w:t>
            </w:r>
          </w:p>
        </w:tc>
        <w:tc>
          <w:tcPr>
            <w:tcW w:w="25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本科人数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4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727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科技创新主要成员介绍（不超过5人）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姓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名</w:t>
            </w:r>
          </w:p>
        </w:tc>
        <w:tc>
          <w:tcPr>
            <w:tcW w:w="74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主要科技创新贡献（2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00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78" w:type="dxa"/>
            <w:gridSpan w:val="7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78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78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78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78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</w:tbl>
    <w:p>
      <w:pPr>
        <w:adjustRightInd w:val="0"/>
        <w:snapToGrid w:val="0"/>
        <w:rPr>
          <w:rFonts w:hint="eastAsia" w:ascii="仿宋" w:hAnsi="仿宋" w:eastAsia="仿宋" w:cs="仿宋"/>
          <w:color w:val="auto"/>
          <w:sz w:val="30"/>
          <w:szCs w:val="30"/>
          <w:lang w:bidi="ar"/>
        </w:rPr>
      </w:pPr>
    </w:p>
    <w:p>
      <w:pPr>
        <w:adjustRightInd w:val="0"/>
        <w:snapToGrid w:val="0"/>
        <w:rPr>
          <w:rFonts w:hint="eastAsia" w:ascii="仿宋" w:hAnsi="仿宋" w:eastAsia="仿宋" w:cs="仿宋"/>
          <w:color w:val="auto"/>
          <w:sz w:val="30"/>
          <w:szCs w:val="30"/>
          <w:lang w:bidi="ar"/>
        </w:rPr>
      </w:pPr>
    </w:p>
    <w:p>
      <w:pPr>
        <w:adjustRightInd w:val="0"/>
        <w:snapToGrid w:val="0"/>
        <w:rPr>
          <w:rFonts w:ascii="仿宋" w:hAnsi="仿宋" w:eastAsia="仿宋" w:cs="仿宋"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bidi="ar"/>
        </w:rPr>
        <w:t>附表</w:t>
      </w:r>
      <w:r>
        <w:rPr>
          <w:rFonts w:hint="default" w:ascii="仿宋" w:hAnsi="仿宋" w:eastAsia="仿宋" w:cs="仿宋"/>
          <w:color w:val="auto"/>
          <w:sz w:val="30"/>
          <w:szCs w:val="30"/>
          <w:lang w:bidi="ar"/>
        </w:rPr>
        <w:t>四</w:t>
      </w:r>
      <w:r>
        <w:rPr>
          <w:rFonts w:hint="eastAsia" w:ascii="仿宋" w:hAnsi="仿宋" w:eastAsia="仿宋" w:cs="仿宋"/>
          <w:color w:val="auto"/>
          <w:sz w:val="30"/>
          <w:szCs w:val="30"/>
          <w:lang w:bidi="ar"/>
        </w:rPr>
        <w:t>：所获知识产权和技术标准情况</w:t>
      </w:r>
    </w:p>
    <w:p>
      <w:pPr>
        <w:adjustRightInd w:val="0"/>
        <w:snapToGrid w:val="0"/>
        <w:ind w:firstLine="300" w:firstLineChars="100"/>
        <w:rPr>
          <w:rFonts w:ascii="仿宋" w:hAnsi="仿宋" w:eastAsia="仿宋" w:cs="仿宋"/>
          <w:color w:val="auto"/>
          <w:sz w:val="30"/>
          <w:szCs w:val="30"/>
          <w:lang w:bidi="ar"/>
        </w:rPr>
      </w:pPr>
    </w:p>
    <w:p>
      <w:pPr>
        <w:adjustRightInd w:val="0"/>
        <w:snapToGrid w:val="0"/>
        <w:ind w:firstLine="300" w:firstLineChars="100"/>
        <w:rPr>
          <w:rFonts w:ascii="仿宋" w:hAnsi="仿宋" w:eastAsia="仿宋" w:cs="仿宋"/>
          <w:color w:val="auto"/>
          <w:sz w:val="30"/>
          <w:szCs w:val="30"/>
          <w:lang w:bidi="ar"/>
        </w:rPr>
      </w:pPr>
      <w:r>
        <w:rPr>
          <w:rFonts w:ascii="仿宋" w:hAnsi="仿宋" w:eastAsia="仿宋" w:cs="仿宋"/>
          <w:color w:val="auto"/>
          <w:sz w:val="30"/>
          <w:szCs w:val="30"/>
          <w:lang w:bidi="ar"/>
        </w:rPr>
        <w:t>（一）知识产权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6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2" w:type="dxa"/>
            <w:gridSpan w:val="2"/>
            <w:vAlign w:val="center"/>
          </w:tcPr>
          <w:p>
            <w:pPr>
              <w:adjustRightInd w:val="0"/>
              <w:snapToGrid w:val="0"/>
              <w:spacing w:before="157" w:beforeLines="50" w:after="157" w:afterLines="50"/>
              <w:ind w:firstLine="600" w:firstLineChars="20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知识产权包括工法、发明专利、实用新型专利、软件著作权等。依次按照名称、授权号、授权日期、权利人、发明人等顺序介绍，并介绍知识产权主要技术内容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</w:rPr>
              <w:t>及其应用情况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工 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法</w:t>
            </w:r>
          </w:p>
        </w:tc>
        <w:tc>
          <w:tcPr>
            <w:tcW w:w="68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发明专利</w:t>
            </w:r>
          </w:p>
        </w:tc>
        <w:tc>
          <w:tcPr>
            <w:tcW w:w="68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实用新型专利</w:t>
            </w:r>
          </w:p>
        </w:tc>
        <w:tc>
          <w:tcPr>
            <w:tcW w:w="68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软件著作权</w:t>
            </w:r>
          </w:p>
        </w:tc>
        <w:tc>
          <w:tcPr>
            <w:tcW w:w="68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</w:tbl>
    <w:p>
      <w:pPr>
        <w:adjustRightInd w:val="0"/>
        <w:snapToGrid w:val="0"/>
        <w:ind w:firstLine="300" w:firstLineChars="100"/>
        <w:rPr>
          <w:rFonts w:ascii="仿宋" w:hAnsi="仿宋" w:eastAsia="仿宋" w:cs="仿宋"/>
          <w:color w:val="auto"/>
          <w:sz w:val="30"/>
          <w:szCs w:val="30"/>
          <w:lang w:bidi="ar"/>
        </w:rPr>
      </w:pPr>
    </w:p>
    <w:p>
      <w:pPr>
        <w:widowControl/>
        <w:jc w:val="left"/>
        <w:rPr>
          <w:rFonts w:ascii="仿宋" w:hAnsi="仿宋" w:eastAsia="仿宋" w:cs="仿宋"/>
          <w:color w:val="auto"/>
          <w:sz w:val="30"/>
          <w:szCs w:val="30"/>
          <w:lang w:bidi="ar"/>
        </w:rPr>
      </w:pPr>
      <w:r>
        <w:rPr>
          <w:rFonts w:ascii="仿宋" w:hAnsi="仿宋" w:eastAsia="仿宋" w:cs="仿宋"/>
          <w:color w:val="auto"/>
          <w:sz w:val="30"/>
          <w:szCs w:val="30"/>
          <w:lang w:bidi="ar"/>
        </w:rPr>
        <w:br w:type="page"/>
      </w:r>
    </w:p>
    <w:p>
      <w:pPr>
        <w:adjustRightInd w:val="0"/>
        <w:snapToGrid w:val="0"/>
        <w:ind w:firstLine="300" w:firstLineChars="100"/>
        <w:rPr>
          <w:rFonts w:ascii="仿宋" w:hAnsi="仿宋" w:eastAsia="仿宋" w:cs="仿宋"/>
          <w:color w:val="auto"/>
          <w:sz w:val="30"/>
          <w:szCs w:val="30"/>
          <w:lang w:bidi="ar"/>
        </w:rPr>
      </w:pPr>
    </w:p>
    <w:p>
      <w:pPr>
        <w:adjustRightInd w:val="0"/>
        <w:snapToGrid w:val="0"/>
        <w:rPr>
          <w:rFonts w:ascii="仿宋" w:hAnsi="仿宋" w:eastAsia="仿宋" w:cs="仿宋"/>
          <w:color w:val="auto"/>
          <w:sz w:val="30"/>
          <w:szCs w:val="30"/>
          <w:lang w:bidi="ar"/>
        </w:rPr>
      </w:pPr>
      <w:r>
        <w:rPr>
          <w:rFonts w:ascii="仿宋" w:hAnsi="仿宋" w:eastAsia="仿宋" w:cs="仿宋"/>
          <w:color w:val="auto"/>
          <w:sz w:val="30"/>
          <w:szCs w:val="30"/>
        </w:rPr>
        <w:t>（二）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编制工程建设技术标准情况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8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5" w:type="dxa"/>
            <w:gridSpan w:val="2"/>
            <w:vAlign w:val="center"/>
          </w:tcPr>
          <w:p>
            <w:pPr>
              <w:adjustRightInd w:val="0"/>
              <w:snapToGrid w:val="0"/>
              <w:spacing w:before="157" w:beforeLines="50" w:after="157" w:afterLines="5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"/>
              </w:rPr>
              <w:t>按照工程建设技术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标准名称、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>标准编号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、颁布时间、编制单位排序、主要起草人员、标准主要内容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依次介绍，并介绍本单位对技术标准编的主要贡献(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>200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字内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>
            <w:pPr>
              <w:adjustRightInd w:val="0"/>
              <w:snapToGrid w:val="0"/>
              <w:spacing w:before="157" w:beforeLines="50" w:after="157" w:afterLines="5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8"/>
          <w:szCs w:val="28"/>
          <w:highlight w:val="yellow"/>
          <w:lang w:bidi="ar"/>
        </w:rPr>
      </w:pPr>
    </w:p>
    <w:p>
      <w:pP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sectPr>
          <w:pgSz w:w="11915" w:h="16840"/>
          <w:pgMar w:top="1134" w:right="1701" w:bottom="1417" w:left="1701" w:header="567" w:footer="1020" w:gutter="0"/>
          <w:cols w:space="0" w:num="1"/>
          <w:rtlGutter w:val="0"/>
          <w:docGrid w:type="lines" w:linePitch="315" w:charSpace="0"/>
        </w:sect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br w:type="page"/>
      </w:r>
    </w:p>
    <w:p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附表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lang w:bidi="ar"/>
        </w:rPr>
        <w:t>五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：企业所获科技奖励情况</w:t>
      </w:r>
    </w:p>
    <w:tbl>
      <w:tblPr>
        <w:tblStyle w:val="7"/>
        <w:tblW w:w="14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36"/>
        <w:gridCol w:w="2236"/>
        <w:gridCol w:w="2049"/>
        <w:gridCol w:w="2126"/>
        <w:gridCol w:w="2126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获奖项目名称/证书编号</w:t>
            </w: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获奖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时间</w:t>
            </w:r>
          </w:p>
        </w:tc>
        <w:tc>
          <w:tcPr>
            <w:tcW w:w="20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奖励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等级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授奖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单位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所在企业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及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完成人排名</w:t>
            </w:r>
          </w:p>
        </w:tc>
        <w:tc>
          <w:tcPr>
            <w:tcW w:w="2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证明材料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（提供证书附件）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</w:tbl>
    <w:p>
      <w:pPr>
        <w:rPr>
          <w:rFonts w:ascii="仿宋" w:hAnsi="仿宋" w:eastAsia="仿宋" w:cs="仿宋"/>
          <w:b/>
          <w:color w:val="auto"/>
          <w:sz w:val="30"/>
          <w:szCs w:val="30"/>
          <w:lang w:bidi="ar"/>
        </w:rPr>
      </w:pPr>
    </w:p>
    <w:p>
      <w:pPr>
        <w:widowControl/>
        <w:jc w:val="left"/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ascii="仿宋" w:hAnsi="仿宋" w:eastAsia="仿宋" w:cs="仿宋"/>
          <w:bCs/>
          <w:color w:val="auto"/>
          <w:sz w:val="30"/>
          <w:szCs w:val="30"/>
          <w:lang w:bidi="ar"/>
        </w:rPr>
        <w:br w:type="page"/>
      </w:r>
    </w:p>
    <w:p>
      <w:pPr>
        <w:widowControl/>
        <w:spacing w:line="240" w:lineRule="atLeast"/>
        <w:jc w:val="left"/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附表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lang w:bidi="ar"/>
        </w:rPr>
        <w:t>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：发表论文/专著情况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119"/>
        <w:gridCol w:w="1832"/>
        <w:gridCol w:w="1746"/>
        <w:gridCol w:w="1746"/>
        <w:gridCol w:w="1746"/>
        <w:gridCol w:w="1746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论文/专著名称</w:t>
            </w:r>
          </w:p>
        </w:tc>
        <w:tc>
          <w:tcPr>
            <w:tcW w:w="18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期刊/出版社名称</w:t>
            </w: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年卷(期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)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页码</w:t>
            </w: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发表时间</w:t>
            </w: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通讯作者</w:t>
            </w: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作者排序</w:t>
            </w: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证明材料（提供</w:t>
            </w:r>
            <w:r>
              <w:rPr>
                <w:rFonts w:hint="default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相关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</w:tbl>
    <w:p>
      <w:pP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sectPr>
          <w:pgSz w:w="16840" w:h="11915" w:orient="landscape"/>
          <w:pgMar w:top="1701" w:right="1134" w:bottom="1701" w:left="1417" w:header="567" w:footer="1020" w:gutter="0"/>
          <w:cols w:space="0" w:num="1"/>
          <w:rtlGutter w:val="0"/>
          <w:docGrid w:type="lines" w:linePitch="315" w:charSpace="0"/>
        </w:sect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bidi="ar"/>
        </w:rPr>
        <w:br w:type="page"/>
      </w:r>
    </w:p>
    <w:p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附表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lang w:bidi="ar"/>
        </w:rPr>
        <w:t>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：附件材料列表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7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jc w:val="left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序号</w:t>
            </w:r>
          </w:p>
        </w:tc>
        <w:tc>
          <w:tcPr>
            <w:tcW w:w="7637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附件名称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>
            <w:pPr>
              <w:jc w:val="left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>
            <w:pPr>
              <w:jc w:val="left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>
            <w:pPr>
              <w:jc w:val="left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>
            <w:pPr>
              <w:jc w:val="left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8"/>
          <w:szCs w:val="28"/>
          <w:lang w:bidi="ar"/>
        </w:rPr>
      </w:pPr>
    </w:p>
    <w:p>
      <w:pPr>
        <w:adjustRightInd w:val="0"/>
        <w:spacing w:line="460" w:lineRule="exact"/>
        <w:rPr>
          <w:rFonts w:ascii="仿宋" w:hAnsi="仿宋" w:eastAsia="仿宋" w:cs="仿宋"/>
          <w:b/>
          <w:color w:val="auto"/>
          <w:spacing w:val="1"/>
          <w:kern w:val="0"/>
          <w:sz w:val="30"/>
          <w:szCs w:val="30"/>
          <w:lang w:bidi="ar"/>
        </w:rPr>
      </w:pPr>
    </w:p>
    <w:p>
      <w:pPr>
        <w:numPr>
          <w:ilvl w:val="0"/>
          <w:numId w:val="0"/>
        </w:numPr>
        <w:adjustRightInd w:val="0"/>
        <w:spacing w:line="460" w:lineRule="exact"/>
        <w:jc w:val="center"/>
        <w:rPr>
          <w:rFonts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</w:pPr>
      <w:r>
        <w:rPr>
          <w:rFonts w:hint="default"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t>四、</w:t>
      </w:r>
      <w:r>
        <w:rPr>
          <w:rFonts w:hint="eastAsia"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t>相关附件</w:t>
      </w:r>
    </w:p>
    <w:p>
      <w:pPr>
        <w:tabs>
          <w:tab w:val="left" w:pos="620"/>
        </w:tabs>
        <w:jc w:val="both"/>
        <w:rPr>
          <w:rFonts w:ascii="仿宋" w:hAnsi="仿宋" w:eastAsia="仿宋" w:cs="仿宋"/>
          <w:color w:val="auto"/>
          <w:sz w:val="30"/>
          <w:szCs w:val="30"/>
        </w:rPr>
      </w:pPr>
    </w:p>
    <w:p>
      <w:pPr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包括</w:t>
      </w:r>
      <w:r>
        <w:rPr>
          <w:rFonts w:ascii="仿宋" w:hAnsi="仿宋" w:eastAsia="仿宋" w:cs="仿宋"/>
          <w:color w:val="auto"/>
          <w:sz w:val="30"/>
          <w:szCs w:val="30"/>
        </w:rPr>
        <w:t>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不限于企业营业执照、资质证书扫描件、申报年税务机关出具的纳税证明、</w:t>
      </w:r>
      <w:r>
        <w:rPr>
          <w:rFonts w:ascii="仿宋" w:hAnsi="仿宋" w:eastAsia="仿宋" w:cs="仿宋"/>
          <w:color w:val="auto"/>
          <w:sz w:val="30"/>
          <w:szCs w:val="30"/>
        </w:rPr>
        <w:t>科研课题委托合同、论文/专著首页/封面扫描件、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工法专利的获取证书、</w:t>
      </w:r>
      <w:r>
        <w:rPr>
          <w:rFonts w:ascii="仿宋" w:hAnsi="仿宋" w:eastAsia="仿宋" w:cs="仿宋"/>
          <w:color w:val="auto"/>
          <w:sz w:val="30"/>
          <w:szCs w:val="30"/>
        </w:rPr>
        <w:t>已颁布标准的封面和参编页的扫描件、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科技进步及获奖情况证书扫描件或复印件</w:t>
      </w:r>
      <w:r>
        <w:rPr>
          <w:rFonts w:hint="default" w:ascii="仿宋" w:hAnsi="仿宋" w:eastAsia="仿宋" w:cs="仿宋"/>
          <w:color w:val="auto"/>
          <w:sz w:val="30"/>
          <w:szCs w:val="30"/>
        </w:rPr>
        <w:t>、其他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文件证明等。</w:t>
      </w:r>
      <w:r>
        <w:rPr>
          <w:rFonts w:hint="default" w:ascii="仿宋" w:hAnsi="仿宋" w:eastAsia="仿宋" w:cs="仿宋"/>
          <w:color w:val="auto"/>
          <w:sz w:val="30"/>
          <w:szCs w:val="30"/>
        </w:rPr>
        <w:t>证明材料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提供</w:t>
      </w:r>
      <w:r>
        <w:rPr>
          <w:rFonts w:hint="default" w:ascii="仿宋" w:hAnsi="仿宋" w:eastAsia="仿宋" w:cs="仿宋"/>
          <w:color w:val="auto"/>
          <w:sz w:val="30"/>
          <w:szCs w:val="30"/>
        </w:rPr>
        <w:t>A4纸大小的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扫描件或复印件</w:t>
      </w:r>
      <w:r>
        <w:rPr>
          <w:rFonts w:hint="default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原件备查</w:t>
      </w:r>
      <w:r>
        <w:rPr>
          <w:rFonts w:hint="default" w:ascii="仿宋" w:hAnsi="仿宋" w:eastAsia="仿宋" w:cs="仿宋"/>
          <w:color w:val="auto"/>
          <w:sz w:val="30"/>
          <w:szCs w:val="30"/>
        </w:rPr>
        <w:t>）。</w:t>
      </w:r>
      <w:r>
        <w:rPr>
          <w:rFonts w:hint="eastAsia" w:ascii="仿宋" w:hAnsi="仿宋" w:eastAsia="仿宋" w:cs="仿宋"/>
          <w:b w:val="0"/>
          <w:color w:val="auto"/>
          <w:spacing w:val="0"/>
          <w:kern w:val="2"/>
          <w:sz w:val="30"/>
          <w:szCs w:val="30"/>
          <w:lang w:bidi="ar"/>
        </w:rPr>
        <w:t>其它需要说明的情况（如有）</w:t>
      </w:r>
    </w:p>
    <w:p>
      <w:pPr>
        <w:ind w:firstLine="420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</w:rPr>
        <w:t>五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、推荐意见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2" w:hRule="atLeast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推荐意见</w:t>
            </w:r>
          </w:p>
        </w:tc>
        <w:tc>
          <w:tcPr>
            <w:tcW w:w="734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>企业主管部门或当地省级行业协会</w:t>
            </w:r>
            <w:r>
              <w:rPr>
                <w:rFonts w:hint="default" w:ascii="仿宋" w:hAnsi="仿宋" w:eastAsia="仿宋" w:cs="仿宋"/>
                <w:sz w:val="30"/>
                <w:szCs w:val="30"/>
              </w:rPr>
              <w:t>推荐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意见：</w:t>
            </w: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ind w:right="1220"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ind w:right="1220"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ind w:right="1220"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ind w:right="1220" w:firstLine="2400" w:firstLineChars="8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</w:rPr>
              <w:t>推荐单位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名称（章）：  </w:t>
            </w:r>
          </w:p>
          <w:p>
            <w:pPr>
              <w:ind w:right="122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   期：2020年  月  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b/>
          <w:bCs/>
          <w:sz w:val="30"/>
          <w:szCs w:val="30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30"/>
          <w:szCs w:val="30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</w:rPr>
        <w:br w:type="page"/>
      </w:r>
    </w:p>
    <w:p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承诺</w:t>
            </w:r>
          </w:p>
        </w:tc>
        <w:tc>
          <w:tcPr>
            <w:tcW w:w="7344" w:type="dxa"/>
            <w:noWrap w:val="0"/>
            <w:vAlign w:val="top"/>
          </w:tcPr>
          <w:p>
            <w:pPr>
              <w:ind w:firstLine="0" w:firstLineChars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ind w:firstLine="0" w:firstLineChars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本单位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承诺，对申请表中填写的内容及提供材料的真实性负责。 </w:t>
            </w:r>
          </w:p>
          <w:p>
            <w:pPr>
              <w:ind w:firstLine="0" w:firstLineChars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ind w:firstLine="0" w:firstLineChars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ind w:firstLine="600" w:firstLineChars="200"/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）：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2020年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</w:trPr>
        <w:tc>
          <w:tcPr>
            <w:tcW w:w="1184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评审专家委员会意见</w:t>
            </w:r>
          </w:p>
        </w:tc>
        <w:tc>
          <w:tcPr>
            <w:tcW w:w="7344" w:type="dxa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ind w:firstLine="2700" w:firstLineChars="9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评审委员会主任（签名）：</w:t>
            </w:r>
          </w:p>
          <w:p>
            <w:pPr>
              <w:ind w:firstLine="2700" w:firstLineChars="9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副主任（签名）</w:t>
            </w:r>
            <w:r>
              <w:rPr>
                <w:rFonts w:ascii="仿宋" w:hAnsi="仿宋" w:eastAsia="仿宋" w:cs="仿宋"/>
                <w:sz w:val="30"/>
                <w:szCs w:val="3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4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7344" w:type="dxa"/>
            <w:tcBorders>
              <w:top w:val="nil"/>
            </w:tcBorders>
            <w:noWrap w:val="0"/>
            <w:vAlign w:val="top"/>
          </w:tcPr>
          <w:p>
            <w:pPr>
              <w:ind w:right="303"/>
              <w:jc w:val="righ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2020年    月    日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ind w:firstLine="420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jc w:val="both"/>
        <w:rPr>
          <w:rFonts w:ascii="仿宋" w:hAnsi="仿宋" w:eastAsia="仿宋" w:cs="仿宋"/>
          <w:color w:val="auto"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填表说明</w:t>
      </w:r>
    </w:p>
    <w:p>
      <w:pPr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1、本表所填内容，如无特别注明均为考核期内的资料，即填表日</w:t>
      </w:r>
      <w:r>
        <w:rPr>
          <w:rFonts w:hint="default" w:ascii="仿宋" w:hAnsi="仿宋" w:eastAsia="仿宋" w:cs="仿宋"/>
          <w:color w:val="auto"/>
          <w:sz w:val="30"/>
          <w:szCs w:val="30"/>
        </w:rPr>
        <w:t>近三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</w:t>
      </w:r>
      <w:r>
        <w:rPr>
          <w:rFonts w:hint="default" w:ascii="仿宋" w:hAnsi="仿宋" w:eastAsia="仿宋" w:cs="仿宋"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企业相关情况和业绩。</w:t>
      </w:r>
    </w:p>
    <w:p>
      <w:pPr>
        <w:ind w:firstLine="48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2、表内的 “营业收入”应根据企业年度财务报告和建筑业统计年报填写。</w:t>
      </w:r>
    </w:p>
    <w:p>
      <w:pPr>
        <w:ind w:firstLine="48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3、表内的“工法、专利”是指企业</w:t>
      </w:r>
      <w:r>
        <w:rPr>
          <w:rFonts w:ascii="仿宋" w:hAnsi="仿宋" w:eastAsia="仿宋" w:cs="仿宋"/>
          <w:color w:val="auto"/>
          <w:sz w:val="30"/>
          <w:szCs w:val="30"/>
        </w:rPr>
        <w:t>近三年内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得到的专利和工法的数量。</w:t>
      </w:r>
    </w:p>
    <w:p>
      <w:pPr>
        <w:ind w:firstLine="48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4、“企业所获科技奖励情况”是指企业</w:t>
      </w:r>
      <w:r>
        <w:rPr>
          <w:rFonts w:ascii="仿宋" w:hAnsi="仿宋" w:eastAsia="仿宋" w:cs="仿宋"/>
          <w:color w:val="auto"/>
          <w:sz w:val="30"/>
          <w:szCs w:val="30"/>
        </w:rPr>
        <w:t>近三年内获得奖励，获奖项目不能重复使用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ind w:firstLine="48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default" w:ascii="仿宋" w:hAnsi="仿宋" w:eastAsia="仿宋" w:cs="仿宋"/>
          <w:color w:val="auto"/>
          <w:sz w:val="30"/>
          <w:szCs w:val="30"/>
        </w:rPr>
        <w:t>5、表内证明材料要求按附表七填写编号，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附件随表附上。</w:t>
      </w:r>
    </w:p>
    <w:p>
      <w:pPr>
        <w:ind w:firstLine="48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default" w:ascii="仿宋" w:hAnsi="仿宋" w:eastAsia="仿宋" w:cs="仿宋"/>
          <w:color w:val="auto"/>
          <w:sz w:val="30"/>
          <w:szCs w:val="30"/>
        </w:rPr>
        <w:t>6、申报单位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提交书面资料时，同时交电子文件一份</w:t>
      </w:r>
      <w:r>
        <w:rPr>
          <w:rFonts w:hint="default" w:ascii="仿宋" w:hAnsi="仿宋" w:eastAsia="仿宋" w:cs="仿宋"/>
          <w:color w:val="auto"/>
          <w:sz w:val="30"/>
          <w:szCs w:val="30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图片扫描均需使用JPG或JPEG格式。</w:t>
      </w:r>
    </w:p>
    <w:p>
      <w:pPr>
        <w:rPr>
          <w:rFonts w:ascii="仿宋" w:hAnsi="仿宋" w:eastAsia="仿宋" w:cs="仿宋"/>
          <w:color w:val="auto"/>
        </w:rPr>
      </w:pPr>
    </w:p>
    <w:sectPr>
      <w:pgSz w:w="11915" w:h="16840"/>
      <w:pgMar w:top="1134" w:right="1701" w:bottom="1417" w:left="1701" w:header="567" w:footer="1020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6F39"/>
    <w:multiLevelType w:val="multilevel"/>
    <w:tmpl w:val="120F6F3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FA5BD7"/>
    <w:multiLevelType w:val="multilevel"/>
    <w:tmpl w:val="27FA5BD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6C6604"/>
    <w:multiLevelType w:val="multilevel"/>
    <w:tmpl w:val="336C660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FD47DF"/>
    <w:multiLevelType w:val="multilevel"/>
    <w:tmpl w:val="45FD47D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AE4C0F"/>
    <w:multiLevelType w:val="multilevel"/>
    <w:tmpl w:val="4DAE4C0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776AB6"/>
    <w:multiLevelType w:val="singleLevel"/>
    <w:tmpl w:val="5E776AB6"/>
    <w:lvl w:ilvl="0" w:tentative="0">
      <w:start w:val="2"/>
      <w:numFmt w:val="chineseCounting"/>
      <w:suff w:val="nothing"/>
      <w:lvlText w:val="（%1）"/>
      <w:lvlJc w:val="left"/>
    </w:lvl>
  </w:abstractNum>
  <w:abstractNum w:abstractNumId="6">
    <w:nsid w:val="5E840912"/>
    <w:multiLevelType w:val="singleLevel"/>
    <w:tmpl w:val="5E840912"/>
    <w:lvl w:ilvl="0" w:tentative="0">
      <w:start w:val="1"/>
      <w:numFmt w:val="chineseCounting"/>
      <w:suff w:val="nothing"/>
      <w:lvlText w:val="%1、"/>
      <w:lvlJc w:val="left"/>
    </w:lvl>
  </w:abstractNum>
  <w:abstractNum w:abstractNumId="7">
    <w:nsid w:val="5EE715CA"/>
    <w:multiLevelType w:val="multilevel"/>
    <w:tmpl w:val="5EE715C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F3E32A"/>
    <w:rsid w:val="00046D8A"/>
    <w:rsid w:val="00074471"/>
    <w:rsid w:val="000B3EBE"/>
    <w:rsid w:val="000D5CBB"/>
    <w:rsid w:val="000F00D1"/>
    <w:rsid w:val="0011030D"/>
    <w:rsid w:val="001203F2"/>
    <w:rsid w:val="00135DFF"/>
    <w:rsid w:val="00217BD8"/>
    <w:rsid w:val="00232CE1"/>
    <w:rsid w:val="00246ABB"/>
    <w:rsid w:val="00281FA2"/>
    <w:rsid w:val="002A20F1"/>
    <w:rsid w:val="002F71F6"/>
    <w:rsid w:val="00327162"/>
    <w:rsid w:val="00377F91"/>
    <w:rsid w:val="00385B43"/>
    <w:rsid w:val="00455248"/>
    <w:rsid w:val="00497AC4"/>
    <w:rsid w:val="00505859"/>
    <w:rsid w:val="005123AB"/>
    <w:rsid w:val="005572B5"/>
    <w:rsid w:val="00593AE3"/>
    <w:rsid w:val="005E512F"/>
    <w:rsid w:val="006C78CC"/>
    <w:rsid w:val="006F0624"/>
    <w:rsid w:val="007A4417"/>
    <w:rsid w:val="007A642F"/>
    <w:rsid w:val="007C205A"/>
    <w:rsid w:val="008334C0"/>
    <w:rsid w:val="0087232E"/>
    <w:rsid w:val="00885BD1"/>
    <w:rsid w:val="008874FF"/>
    <w:rsid w:val="008E2EAF"/>
    <w:rsid w:val="009E2E01"/>
    <w:rsid w:val="00A05755"/>
    <w:rsid w:val="00AA05EB"/>
    <w:rsid w:val="00BB0683"/>
    <w:rsid w:val="00C6117F"/>
    <w:rsid w:val="00C651BB"/>
    <w:rsid w:val="00CD25F9"/>
    <w:rsid w:val="00D241FA"/>
    <w:rsid w:val="00E43741"/>
    <w:rsid w:val="00EA455D"/>
    <w:rsid w:val="00F00BD9"/>
    <w:rsid w:val="00F3710D"/>
    <w:rsid w:val="0FC4C82D"/>
    <w:rsid w:val="17FB76EA"/>
    <w:rsid w:val="189260D5"/>
    <w:rsid w:val="1C9E3420"/>
    <w:rsid w:val="27FF0371"/>
    <w:rsid w:val="2EFF9B94"/>
    <w:rsid w:val="2FC8EC3F"/>
    <w:rsid w:val="3737A5BD"/>
    <w:rsid w:val="3DCD42C7"/>
    <w:rsid w:val="3DF7CE2E"/>
    <w:rsid w:val="3E5F1AC3"/>
    <w:rsid w:val="3F6FB691"/>
    <w:rsid w:val="459D5A19"/>
    <w:rsid w:val="4BA435E9"/>
    <w:rsid w:val="4C9C64C2"/>
    <w:rsid w:val="4DF8F7EE"/>
    <w:rsid w:val="4FE5BEBB"/>
    <w:rsid w:val="53DFD5E2"/>
    <w:rsid w:val="577F4882"/>
    <w:rsid w:val="5ECB7C5B"/>
    <w:rsid w:val="5F7F43C5"/>
    <w:rsid w:val="5FB368E2"/>
    <w:rsid w:val="5FC532D0"/>
    <w:rsid w:val="5FEF5BDA"/>
    <w:rsid w:val="67671D19"/>
    <w:rsid w:val="6B5AD9B2"/>
    <w:rsid w:val="6DF685CB"/>
    <w:rsid w:val="6F6F2CF3"/>
    <w:rsid w:val="6F9FFBDD"/>
    <w:rsid w:val="6FBB2774"/>
    <w:rsid w:val="74E8C209"/>
    <w:rsid w:val="74ED519E"/>
    <w:rsid w:val="75F2B268"/>
    <w:rsid w:val="76CE7D0B"/>
    <w:rsid w:val="77BB4716"/>
    <w:rsid w:val="77E714DB"/>
    <w:rsid w:val="7ADA34CC"/>
    <w:rsid w:val="7ADFA660"/>
    <w:rsid w:val="7BFF8789"/>
    <w:rsid w:val="7C7F39A8"/>
    <w:rsid w:val="7CFFEAD5"/>
    <w:rsid w:val="7DF119B7"/>
    <w:rsid w:val="7E5FF776"/>
    <w:rsid w:val="7E7FB73D"/>
    <w:rsid w:val="7EB9350E"/>
    <w:rsid w:val="7EFF34A5"/>
    <w:rsid w:val="7F6EC270"/>
    <w:rsid w:val="7F7C02F6"/>
    <w:rsid w:val="7FFA4940"/>
    <w:rsid w:val="9BFE27A8"/>
    <w:rsid w:val="9F5BD166"/>
    <w:rsid w:val="B7F8B388"/>
    <w:rsid w:val="BB12EA3A"/>
    <w:rsid w:val="BBBECFC1"/>
    <w:rsid w:val="BD6EAC5F"/>
    <w:rsid w:val="BFB6CF39"/>
    <w:rsid w:val="CF7EDFDB"/>
    <w:rsid w:val="D7FFFC95"/>
    <w:rsid w:val="DBD28173"/>
    <w:rsid w:val="DDFB34D8"/>
    <w:rsid w:val="DDFF0045"/>
    <w:rsid w:val="DEF627E7"/>
    <w:rsid w:val="DEFF0DBF"/>
    <w:rsid w:val="DFFE87B2"/>
    <w:rsid w:val="E3D8E9BA"/>
    <w:rsid w:val="EBF70984"/>
    <w:rsid w:val="ECF3E32A"/>
    <w:rsid w:val="EDDFB52A"/>
    <w:rsid w:val="EEBFDB25"/>
    <w:rsid w:val="EEDE4565"/>
    <w:rsid w:val="F02FF734"/>
    <w:rsid w:val="F0FBA2FD"/>
    <w:rsid w:val="F3F2A467"/>
    <w:rsid w:val="F65E8BA8"/>
    <w:rsid w:val="F72DD323"/>
    <w:rsid w:val="F7EF155E"/>
    <w:rsid w:val="F7FF5B10"/>
    <w:rsid w:val="F92FB006"/>
    <w:rsid w:val="F9BF6D55"/>
    <w:rsid w:val="FBFBE21D"/>
    <w:rsid w:val="FD3F9617"/>
    <w:rsid w:val="FD9B4E74"/>
    <w:rsid w:val="FEF7B8AE"/>
    <w:rsid w:val="FEF92960"/>
    <w:rsid w:val="FFCD2BB5"/>
    <w:rsid w:val="FFEFEC73"/>
    <w:rsid w:val="FFF7496D"/>
    <w:rsid w:val="FFFBB04A"/>
    <w:rsid w:val="FFFE3761"/>
    <w:rsid w:val="FFFFB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adjustRightInd w:val="0"/>
      <w:spacing w:line="312" w:lineRule="atLeast"/>
      <w:jc w:val="right"/>
    </w:pPr>
    <w:rPr>
      <w:rFonts w:hint="eastAsia" w:ascii="仿宋_GB2312" w:hAnsi="Times New Roman" w:eastAsia="仿宋_GB2312" w:cs="Times New Roman"/>
      <w:color w:val="0000FF"/>
      <w:spacing w:val="20"/>
      <w:kern w:val="0"/>
      <w:sz w:val="32"/>
      <w:szCs w:val="20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4"/>
    <w:qFormat/>
    <w:uiPriority w:val="0"/>
    <w:rPr>
      <w:color w:val="0000FF"/>
      <w:sz w:val="18"/>
    </w:rPr>
  </w:style>
  <w:style w:type="character" w:customStyle="1" w:styleId="10">
    <w:name w:val="日期 字符"/>
    <w:basedOn w:val="8"/>
    <w:link w:val="2"/>
    <w:qFormat/>
    <w:uiPriority w:val="0"/>
    <w:rPr>
      <w:rFonts w:hint="eastAsia" w:ascii="仿宋_GB2312" w:eastAsia="仿宋_GB2312" w:cs="仿宋_GB2312"/>
      <w:color w:val="0000FF"/>
      <w:spacing w:val="20"/>
      <w:sz w:val="32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12</Pages>
  <Words>301</Words>
  <Characters>1718</Characters>
  <Lines>14</Lines>
  <Paragraphs>4</Paragraphs>
  <TotalTime>1</TotalTime>
  <ScaleCrop>false</ScaleCrop>
  <LinksUpToDate>false</LinksUpToDate>
  <CharactersWithSpaces>2015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2020-03-29T20:35:00Z</dcterms:created>
  <dc:creator>apple</dc:creator>
  <cp:lastModifiedBy>周瑜</cp:lastModifiedBy>
  <dcterms:modified xsi:type="dcterms:W3CDTF">2021-03-25T02:17:26Z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